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第三批专精特新“小巨人”企业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复    核    申    请    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推荐单位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工业和信息化部制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一、本申请书第一至第九部分由申请复核的专精特新“小巨人”企业（以下简称“申请企业”）线上填写后打印加盖公章。第十部分由推荐单位填写。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二、“推荐单位”为申请企业注册所在地的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主管部门（简称省级中小企业主管部门）。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7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一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/>
                <w:b/>
                <w:sz w:val="24"/>
              </w:rPr>
              <w:t>基本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市（区）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>□大</w:t>
            </w:r>
            <w:r>
              <w:rPr>
                <w:rFonts w:hint="eastAsia" w:ascii="Times New Roman" w:hAnsi="Times New Roman"/>
              </w:rPr>
              <w:t xml:space="preserve">型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是，存在控股关系企业名称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是，获认定/申报企业名称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8" w:leftChars="104" w:hanging="1100" w:hangingChars="5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已上市 （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 w:ascii="Times New Roman" w:hAnsi="Times New Roman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上市计划（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</w:pPr>
            <w:r>
              <w:rPr>
                <w:rFonts w:ascii="Times New Roman" w:hAnsi="Times New Roman"/>
                <w:sz w:val="20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深交所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深交所 创业板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北交所       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境外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</w:rPr>
              <w:t>经济效益</w:t>
            </w:r>
            <w:r>
              <w:rPr>
                <w:rFonts w:hint="eastAsia" w:ascii="Times New Roman" w:hAnsi="Times New Roman"/>
                <w:b/>
                <w:sz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□否   □是  ，如是，请填写：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信贷满足率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%（企业获批贷款额度/贷款申请额度）；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所获得贷款主要用于下面哪些事项：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□日常生产经营       □扩大生产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资金需求额：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计划融资方式：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近2年主营业务收入平均增长率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企业获得的管理体系认证情况（可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 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</w:rPr>
              <w:t>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产品获得发达国家或地区权威机构认证情况(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□其他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2"/>
              </w:rPr>
            </w:pPr>
            <w:r>
              <w:rPr>
                <w:rFonts w:hint="eastAsia" w:ascii="Times New Roman" w:hAnsi="Times New Roman" w:eastAsia="黑体" w:cs="黑体"/>
                <w:szCs w:val="22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主导产品国际细分市场占有率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 国际市场占有率: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国际市场占有率: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13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研究领域已获得成果及应用情况（3</w:t>
            </w:r>
            <w:r>
              <w:rPr>
                <w:rFonts w:ascii="Times New Roman" w:hAnsi="Times New Roman"/>
                <w:kern w:val="0"/>
                <w:szCs w:val="21"/>
                <w:lang w:val="en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相关指标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拥有与主导产品有关的I类知识产权情况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（授权有效期内，不含转让未满一年的I类知识产权）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；   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7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990" w:leftChars="800" w:hanging="2310" w:hangingChars="11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>年，名称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Cs w:val="22"/>
              </w:rPr>
              <w:t xml:space="preserve">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 xml:space="preserve">年，排名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4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“补短板”的产品名称：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或填补国内（国际）空白的领域：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或替代进口的国外企业（或产品）名称：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2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行业领军企业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主导产品名称（中文）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主导产品类别</w:t>
            </w:r>
            <w:r>
              <w:rPr>
                <w:rStyle w:val="8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作为主要起草单位制修订的已批准发布标准数量和名称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项；国家标准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/>
                <w:szCs w:val="22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8.是否享受过国家首台（套）重大技术装备保险补偿试点政策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境外并购情况：      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境外设立分公司情况：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境外设立研发机构情况：□无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向境外支付专利使用费：□无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企业总体情况简要介绍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（2000字以内，不得含有企业名称或简称，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及技术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以上所</w:t>
            </w:r>
            <w:r>
              <w:rPr>
                <w:rFonts w:ascii="Times New Roman" w:hAnsi="Times New Roman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十、初核推荐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(如符合，请在对应□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打“</w:t>
            </w:r>
            <w:r>
              <w:rPr>
                <w:rFonts w:ascii="Times New Roman" w:hAnsi="Times New Roman" w:eastAsia="黑体" w:cs="黑体"/>
                <w:szCs w:val="21"/>
              </w:rPr>
              <w:t>√</w:t>
            </w:r>
            <w:r>
              <w:rPr>
                <w:rFonts w:hint="eastAsia" w:ascii="Times New Roman" w:hAnsi="Times New Roman" w:eastAsia="黑体" w:cs="黑体"/>
                <w:szCs w:val="21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1   1.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截至上年末，企业从事特定细分市场时间达到3年以上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2.  主营业务收入占营业收入比重不低于70%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3.  近2年主营业务收入平均增长率不低于5%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至少1项核心业务采用信息系统支撑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hanging="5540" w:hangingChars="2770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5.  取得相关管理体系认证，或产品通过发达国家和地区产品认证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6.  截至上年末，资产负债率不高于70%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14. 位于产业链关键环节，发挥“补短板”“锻长板”“填空白”等重要作用         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5"/>
                <w:szCs w:val="16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"/>
              </w:rPr>
              <w:t>已获得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省级专精特新中小企业认定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"/>
              </w:rPr>
              <w:t xml:space="preserve">（有效期内）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审计报告已按要求上传报备            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该企业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□   不符合□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sz w:val="22"/>
              </w:rPr>
              <w:t>专业化、精细化、特色化、创新能力、产业链配套、主导产品和其他指标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Times New Roman" w:hAnsi="Times New Roman" w:eastAsia="东文宋体" w:cs="东文宋体"/>
                <w:sz w:val="22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同意推荐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>□          不同意推荐□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推荐单位（公章）：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日 期：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年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39o0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对照《统计用产品分类目录》，填写产品10位数字代码及名称。无法按该目录分类的，可按行业惯例分类。如是新产品请标明。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E132"/>
    <w:rsid w:val="6777E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2024-04-19T18:18:00Z</dcterms:created>
  <dc:creator>ttt</dc:creator>
  <cp:lastModifiedBy>ttt</cp:lastModifiedBy>
  <dcterms:modified xsi:type="dcterms:W3CDTF">2024-04-19T18:19:06Z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